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8B61FE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  <w:r w:rsidRPr="004E4F13">
              <w:rPr>
                <w:sz w:val="32"/>
                <w:lang w:val="pl-PL"/>
              </w:rPr>
              <w:t>Zesp</w:t>
            </w:r>
            <w:r w:rsidRPr="004E4F13">
              <w:rPr>
                <w:sz w:val="32"/>
                <w:lang w:val="pl-PL"/>
              </w:rPr>
              <w:t>ół</w:t>
            </w:r>
            <w:r w:rsidRPr="004E4F13">
              <w:rPr>
                <w:sz w:val="32"/>
                <w:lang w:val="pl-PL"/>
              </w:rPr>
              <w:t xml:space="preserve"> Szk</w:t>
            </w:r>
            <w:r w:rsidRPr="004E4F13">
              <w:rPr>
                <w:sz w:val="32"/>
                <w:lang w:val="pl-PL"/>
              </w:rPr>
              <w:t>ół</w:t>
            </w:r>
            <w:r w:rsidRPr="004E4F13">
              <w:rPr>
                <w:sz w:val="32"/>
                <w:lang w:val="pl-PL"/>
              </w:rPr>
              <w:t xml:space="preserve"> </w:t>
            </w:r>
            <w:r w:rsidRPr="004E4F13">
              <w:rPr>
                <w:sz w:val="32"/>
                <w:lang w:val="pl-PL"/>
              </w:rPr>
              <w:t>Łą</w:t>
            </w:r>
            <w:r w:rsidRPr="004E4F13">
              <w:rPr>
                <w:sz w:val="32"/>
                <w:lang w:val="pl-PL"/>
              </w:rPr>
              <w:t>czno</w:t>
            </w:r>
            <w:r w:rsidRPr="004E4F13">
              <w:rPr>
                <w:sz w:val="32"/>
                <w:lang w:val="pl-PL"/>
              </w:rPr>
              <w:t>ś</w:t>
            </w:r>
            <w:r w:rsidRPr="004E4F13">
              <w:rPr>
                <w:sz w:val="32"/>
                <w:lang w:val="pl-PL"/>
              </w:rPr>
              <w:t>ci</w:t>
            </w:r>
          </w:p>
          <w:p w:rsidR="00515D88" w:rsidRPr="004E4F13" w:rsidRDefault="00515D88" w:rsidP="00A877C8">
            <w:pPr>
              <w:jc w:val="center"/>
              <w:rPr>
                <w:lang w:val="pl-PL"/>
              </w:rPr>
            </w:pPr>
            <w:r w:rsidRPr="004E4F13">
              <w:rPr>
                <w:sz w:val="32"/>
                <w:lang w:val="pl-PL"/>
              </w:rPr>
              <w:t>w Krakowie</w:t>
            </w:r>
          </w:p>
        </w:tc>
      </w:tr>
      <w:tr w:rsidR="00515D88" w:rsidRPr="008B61FE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8B61FE" w:rsidTr="00A877C8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4E4F13" w:rsidP="00A877C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2a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E4F13" w:rsidRDefault="00CF4394" w:rsidP="00A877C8">
            <w:pPr>
              <w:spacing w:before="120"/>
              <w:jc w:val="center"/>
              <w:rPr>
                <w:rFonts w:ascii="Arial" w:hAnsi="Arial"/>
                <w:b/>
                <w:i/>
                <w:sz w:val="36"/>
                <w:szCs w:val="36"/>
                <w:lang w:val="pl-PL"/>
              </w:rPr>
            </w:pPr>
            <w:r w:rsidRPr="004E4F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>Obsługa</w:t>
            </w:r>
            <w:r w:rsidR="00ED158D" w:rsidRPr="004E4F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br/>
            </w:r>
            <w:r w:rsidRPr="004E4F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 xml:space="preserve"> i programowanie </w:t>
            </w:r>
            <w:r w:rsidR="00ED158D" w:rsidRPr="004E4F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t xml:space="preserve">rejestratora </w:t>
            </w:r>
            <w:r w:rsidR="00ED158D" w:rsidRPr="004E4F13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val="pl-PL"/>
              </w:rPr>
              <w:br/>
            </w:r>
            <w:r w:rsidR="00ED158D" w:rsidRPr="004E4F13">
              <w:rPr>
                <w:rFonts w:ascii="Arial" w:hAnsi="Arial" w:cs="Arial"/>
                <w:b/>
                <w:i/>
                <w:sz w:val="36"/>
                <w:szCs w:val="36"/>
                <w:lang w:val="pl-PL"/>
              </w:rPr>
              <w:t>BCS-DVR0401QE-2.</w:t>
            </w:r>
            <w:r w:rsidR="00ED158D" w:rsidRPr="004E4F13">
              <w:rPr>
                <w:lang w:val="pl-PL"/>
              </w:rPr>
              <w:t xml:space="preserve"> </w:t>
            </w:r>
            <w:r w:rsidR="004B1F7D" w:rsidRPr="004E4F13">
              <w:rPr>
                <w:rFonts w:ascii="Arial" w:hAnsi="Arial"/>
                <w:b/>
                <w:i/>
                <w:sz w:val="36"/>
                <w:szCs w:val="36"/>
                <w:lang w:val="pl-PL"/>
              </w:rPr>
              <w:t xml:space="preserve"> 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E4F13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4E4F13" w:rsidRDefault="00515D88" w:rsidP="00A877C8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4E4F13" w:rsidRDefault="00515D88" w:rsidP="00A877C8">
            <w:pPr>
              <w:rPr>
                <w:lang w:val="pl-PL"/>
              </w:rPr>
            </w:pPr>
          </w:p>
        </w:tc>
      </w:tr>
    </w:tbl>
    <w:p w:rsidR="00515D88" w:rsidRPr="004E4F13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515D88" w:rsidRPr="004E4F13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E4F13">
        <w:rPr>
          <w:sz w:val="28"/>
          <w:szCs w:val="28"/>
          <w:lang w:val="pl-PL"/>
        </w:rPr>
        <w:t>Poda</w:t>
      </w:r>
      <w:r w:rsidRPr="004E4F13">
        <w:rPr>
          <w:sz w:val="28"/>
          <w:szCs w:val="28"/>
          <w:lang w:val="pl-PL"/>
        </w:rPr>
        <w:t>ć</w:t>
      </w:r>
      <w:r w:rsidRPr="004E4F13">
        <w:rPr>
          <w:sz w:val="28"/>
          <w:szCs w:val="28"/>
          <w:lang w:val="pl-PL"/>
        </w:rPr>
        <w:t xml:space="preserve"> za</w:t>
      </w:r>
      <w:r w:rsidRPr="004E4F13">
        <w:rPr>
          <w:sz w:val="28"/>
          <w:szCs w:val="28"/>
          <w:lang w:val="pl-PL"/>
        </w:rPr>
        <w:t>ł</w:t>
      </w:r>
      <w:r w:rsidRPr="004E4F13">
        <w:rPr>
          <w:sz w:val="28"/>
          <w:szCs w:val="28"/>
          <w:lang w:val="pl-PL"/>
        </w:rPr>
        <w:t>o</w:t>
      </w:r>
      <w:r w:rsidRPr="004E4F13">
        <w:rPr>
          <w:sz w:val="28"/>
          <w:szCs w:val="28"/>
          <w:lang w:val="pl-PL"/>
        </w:rPr>
        <w:t>ż</w:t>
      </w:r>
      <w:r w:rsidRPr="004E4F13">
        <w:rPr>
          <w:sz w:val="28"/>
          <w:szCs w:val="28"/>
          <w:lang w:val="pl-PL"/>
        </w:rPr>
        <w:t>enia wynikaj</w:t>
      </w:r>
      <w:r w:rsidRPr="004E4F13">
        <w:rPr>
          <w:sz w:val="28"/>
          <w:szCs w:val="28"/>
          <w:lang w:val="pl-PL"/>
        </w:rPr>
        <w:t>ą</w:t>
      </w:r>
      <w:r w:rsidRPr="004E4F13">
        <w:rPr>
          <w:sz w:val="28"/>
          <w:szCs w:val="28"/>
          <w:lang w:val="pl-PL"/>
        </w:rPr>
        <w:t>ce z dost</w:t>
      </w:r>
      <w:r w:rsidRPr="004E4F13">
        <w:rPr>
          <w:sz w:val="28"/>
          <w:szCs w:val="28"/>
          <w:lang w:val="pl-PL"/>
        </w:rPr>
        <w:t>ę</w:t>
      </w:r>
      <w:r w:rsidRPr="004E4F13">
        <w:rPr>
          <w:sz w:val="28"/>
          <w:szCs w:val="28"/>
          <w:lang w:val="pl-PL"/>
        </w:rPr>
        <w:t>pnej dokumentacji:</w:t>
      </w:r>
    </w:p>
    <w:p w:rsidR="00515D88" w:rsidRPr="004E4F13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4E4F13">
        <w:rPr>
          <w:sz w:val="28"/>
          <w:szCs w:val="28"/>
          <w:lang w:val="pl-PL"/>
        </w:rPr>
        <w:t>Parametry badanych uk</w:t>
      </w:r>
      <w:r w:rsidRPr="004E4F13">
        <w:rPr>
          <w:sz w:val="28"/>
          <w:szCs w:val="28"/>
          <w:lang w:val="pl-PL"/>
        </w:rPr>
        <w:t>ł</w:t>
      </w:r>
      <w:r w:rsidRPr="004E4F13">
        <w:rPr>
          <w:sz w:val="28"/>
          <w:szCs w:val="28"/>
          <w:lang w:val="pl-PL"/>
        </w:rPr>
        <w:t>ad</w:t>
      </w:r>
      <w:r w:rsidRPr="004E4F13">
        <w:rPr>
          <w:sz w:val="28"/>
          <w:szCs w:val="28"/>
          <w:lang w:val="pl-PL"/>
        </w:rPr>
        <w:t>ó</w:t>
      </w:r>
      <w:r w:rsidRPr="004E4F13">
        <w:rPr>
          <w:sz w:val="28"/>
          <w:szCs w:val="28"/>
          <w:lang w:val="pl-PL"/>
        </w:rPr>
        <w:t>w i urz</w:t>
      </w:r>
      <w:r w:rsidRPr="004E4F13">
        <w:rPr>
          <w:sz w:val="28"/>
          <w:szCs w:val="28"/>
          <w:lang w:val="pl-PL"/>
        </w:rPr>
        <w:t>ą</w:t>
      </w:r>
      <w:r w:rsidRPr="004E4F13">
        <w:rPr>
          <w:sz w:val="28"/>
          <w:szCs w:val="28"/>
          <w:lang w:val="pl-PL"/>
        </w:rPr>
        <w:t>dze</w:t>
      </w:r>
      <w:r w:rsidRPr="004E4F13">
        <w:rPr>
          <w:sz w:val="28"/>
          <w:szCs w:val="28"/>
          <w:lang w:val="pl-PL"/>
        </w:rPr>
        <w:t>ń</w:t>
      </w:r>
      <w:r w:rsidRPr="004E4F13">
        <w:rPr>
          <w:sz w:val="28"/>
          <w:szCs w:val="28"/>
          <w:lang w:val="pl-PL"/>
        </w:rPr>
        <w:t>.</w:t>
      </w:r>
    </w:p>
    <w:p w:rsidR="00515D88" w:rsidRPr="004E4F13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4E4F13">
        <w:rPr>
          <w:sz w:val="28"/>
          <w:szCs w:val="28"/>
          <w:lang w:val="pl-PL"/>
        </w:rPr>
        <w:t>Wykaz przyrz</w:t>
      </w:r>
      <w:r w:rsidRPr="004E4F13">
        <w:rPr>
          <w:sz w:val="28"/>
          <w:szCs w:val="28"/>
          <w:lang w:val="pl-PL"/>
        </w:rPr>
        <w:t>ą</w:t>
      </w:r>
      <w:r w:rsidRPr="004E4F13">
        <w:rPr>
          <w:sz w:val="28"/>
          <w:szCs w:val="28"/>
          <w:lang w:val="pl-PL"/>
        </w:rPr>
        <w:t>d</w:t>
      </w:r>
      <w:r w:rsidRPr="004E4F13">
        <w:rPr>
          <w:sz w:val="28"/>
          <w:szCs w:val="28"/>
          <w:lang w:val="pl-PL"/>
        </w:rPr>
        <w:t>ó</w:t>
      </w:r>
      <w:r w:rsidRPr="004E4F13">
        <w:rPr>
          <w:sz w:val="28"/>
          <w:szCs w:val="28"/>
          <w:lang w:val="pl-PL"/>
        </w:rPr>
        <w:t>w, narz</w:t>
      </w:r>
      <w:r w:rsidRPr="004E4F13">
        <w:rPr>
          <w:sz w:val="28"/>
          <w:szCs w:val="28"/>
          <w:lang w:val="pl-PL"/>
        </w:rPr>
        <w:t>ę</w:t>
      </w:r>
      <w:r w:rsidRPr="004E4F13">
        <w:rPr>
          <w:sz w:val="28"/>
          <w:szCs w:val="28"/>
          <w:lang w:val="pl-PL"/>
        </w:rPr>
        <w:t>dzi, badanego osprz</w:t>
      </w:r>
      <w:r w:rsidRPr="004E4F13">
        <w:rPr>
          <w:sz w:val="28"/>
          <w:szCs w:val="28"/>
          <w:lang w:val="pl-PL"/>
        </w:rPr>
        <w:t>ę</w:t>
      </w:r>
      <w:r w:rsidRPr="004E4F13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Pr="004E4F13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4E4F13">
        <w:rPr>
          <w:sz w:val="28"/>
          <w:szCs w:val="28"/>
          <w:lang w:val="pl-PL"/>
        </w:rPr>
        <w:t>Narysowa</w:t>
      </w:r>
      <w:r w:rsidRPr="004E4F13">
        <w:rPr>
          <w:sz w:val="28"/>
          <w:szCs w:val="28"/>
          <w:lang w:val="pl-PL"/>
        </w:rPr>
        <w:t>ć</w:t>
      </w:r>
      <w:r w:rsidRPr="004E4F13">
        <w:rPr>
          <w:sz w:val="28"/>
          <w:szCs w:val="28"/>
          <w:lang w:val="pl-PL"/>
        </w:rPr>
        <w:t xml:space="preserve"> schematy blokowe uk</w:t>
      </w:r>
      <w:r w:rsidRPr="004E4F13">
        <w:rPr>
          <w:sz w:val="28"/>
          <w:szCs w:val="28"/>
          <w:lang w:val="pl-PL"/>
        </w:rPr>
        <w:t>ł</w:t>
      </w:r>
      <w:r w:rsidRPr="004E4F13">
        <w:rPr>
          <w:sz w:val="28"/>
          <w:szCs w:val="28"/>
          <w:lang w:val="pl-PL"/>
        </w:rPr>
        <w:t>ad</w:t>
      </w:r>
      <w:r w:rsidRPr="004E4F13">
        <w:rPr>
          <w:sz w:val="28"/>
          <w:szCs w:val="28"/>
          <w:lang w:val="pl-PL"/>
        </w:rPr>
        <w:t>ó</w:t>
      </w:r>
      <w:r w:rsidRPr="004E4F13">
        <w:rPr>
          <w:sz w:val="28"/>
          <w:szCs w:val="28"/>
          <w:lang w:val="pl-PL"/>
        </w:rPr>
        <w:t xml:space="preserve">w pomiarowych. 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Sformu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owa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wnioski</w:t>
      </w:r>
      <w:proofErr w:type="spellEnd"/>
      <w:r w:rsidR="00F47A03">
        <w:rPr>
          <w:sz w:val="28"/>
          <w:szCs w:val="28"/>
        </w:rPr>
        <w:t>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606A7" w:rsidRDefault="001606A7">
      <w:pPr>
        <w:widowControl/>
        <w:wordWrap/>
        <w:jc w:val="left"/>
        <w:rPr>
          <w:rFonts w:ascii="Arial" w:hAnsi="Arial"/>
          <w:b/>
          <w:sz w:val="24"/>
        </w:rPr>
      </w:pPr>
    </w:p>
    <w:p w:rsidR="001C27D9" w:rsidRDefault="001C27D9">
      <w:pPr>
        <w:widowControl/>
        <w:wordWrap/>
        <w:jc w:val="left"/>
        <w:rPr>
          <w:rFonts w:ascii="Arial" w:hAnsi="Arial"/>
          <w:b/>
          <w:sz w:val="24"/>
        </w:rPr>
      </w:pPr>
    </w:p>
    <w:p w:rsidR="001E39DD" w:rsidRDefault="001E39DD">
      <w:pPr>
        <w:widowControl/>
        <w:wordWrap/>
        <w:jc w:val="left"/>
        <w:rPr>
          <w:rFonts w:ascii="Arial" w:hAnsi="Arial"/>
          <w:b/>
          <w:sz w:val="24"/>
        </w:rPr>
      </w:pPr>
    </w:p>
    <w:p w:rsidR="008525B1" w:rsidRDefault="008525B1" w:rsidP="008525B1">
      <w:pPr>
        <w:rPr>
          <w:rFonts w:ascii="Arial" w:hAnsi="Arial"/>
          <w:b/>
          <w:sz w:val="24"/>
        </w:rPr>
      </w:pPr>
    </w:p>
    <w:p w:rsidR="00B854CA" w:rsidRPr="005252BE" w:rsidRDefault="005252BE" w:rsidP="008525B1">
      <w:pPr>
        <w:widowControl/>
        <w:wordWrap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4E4F13">
        <w:rPr>
          <w:rFonts w:ascii="Arial" w:hAnsi="Arial" w:cs="Arial"/>
          <w:b/>
          <w:bCs/>
          <w:i/>
          <w:iCs/>
          <w:sz w:val="28"/>
          <w:szCs w:val="28"/>
          <w:lang w:val="pl-PL"/>
        </w:rPr>
        <w:lastRenderedPageBreak/>
        <w:t xml:space="preserve">Obsługa i programowanie rejestratora </w:t>
      </w:r>
      <w:r w:rsidRPr="004E4F13">
        <w:rPr>
          <w:rFonts w:ascii="Arial" w:hAnsi="Arial" w:cs="Arial"/>
          <w:b/>
          <w:i/>
          <w:sz w:val="28"/>
          <w:szCs w:val="28"/>
          <w:lang w:val="pl-PL"/>
        </w:rPr>
        <w:t>BCS-DVR0401QE-2.</w:t>
      </w:r>
    </w:p>
    <w:p w:rsidR="005B541C" w:rsidRDefault="005B541C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5B541C" w:rsidRPr="004E4F13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Zapoznać się z instrukcją obsługi rejestratorów firmy BCS oraz  programu Smart PSS.</w:t>
      </w:r>
    </w:p>
    <w:p w:rsidR="005B541C" w:rsidRPr="004E4F13" w:rsidRDefault="00FB31BA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Podłączyć</w:t>
      </w:r>
      <w:r w:rsidR="005B541C" w:rsidRPr="004E4F13">
        <w:rPr>
          <w:rFonts w:ascii="Times New Roman"/>
          <w:sz w:val="24"/>
          <w:lang w:val="pl-PL"/>
        </w:rPr>
        <w:t xml:space="preserve"> kamery do rejestratora</w:t>
      </w:r>
      <w:r w:rsidRPr="004E4F13">
        <w:rPr>
          <w:rFonts w:ascii="Times New Roman"/>
          <w:sz w:val="24"/>
          <w:lang w:val="pl-PL"/>
        </w:rPr>
        <w:t>,</w:t>
      </w:r>
      <w:r w:rsidR="005B541C" w:rsidRPr="004E4F13">
        <w:rPr>
          <w:rFonts w:ascii="Times New Roman"/>
          <w:sz w:val="24"/>
          <w:lang w:val="pl-PL"/>
        </w:rPr>
        <w:t xml:space="preserve"> rejestrator do monitora i sieci LAN.</w:t>
      </w:r>
    </w:p>
    <w:p w:rsidR="005B541C" w:rsidRPr="004E4F13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u w:val="single"/>
          <w:lang w:val="pl-PL"/>
        </w:rPr>
      </w:pPr>
      <w:r w:rsidRPr="004E4F13">
        <w:rPr>
          <w:rFonts w:ascii="Times New Roman"/>
          <w:sz w:val="24"/>
          <w:lang w:val="pl-PL"/>
        </w:rPr>
        <w:t>Uruch</w:t>
      </w:r>
      <w:r w:rsidR="00C477F3" w:rsidRPr="004E4F13">
        <w:rPr>
          <w:rFonts w:ascii="Times New Roman"/>
          <w:sz w:val="24"/>
          <w:lang w:val="pl-PL"/>
        </w:rPr>
        <w:t>omić rejestrator i skonfigurować</w:t>
      </w:r>
      <w:r w:rsidR="008B4E4D" w:rsidRPr="004E4F13">
        <w:rPr>
          <w:rFonts w:ascii="Times New Roman"/>
          <w:sz w:val="24"/>
          <w:lang w:val="pl-PL"/>
        </w:rPr>
        <w:t xml:space="preserve"> jego dostę</w:t>
      </w:r>
      <w:r w:rsidRPr="004E4F13">
        <w:rPr>
          <w:rFonts w:ascii="Times New Roman"/>
          <w:sz w:val="24"/>
          <w:lang w:val="pl-PL"/>
        </w:rPr>
        <w:t xml:space="preserve">p do sieci. </w:t>
      </w:r>
      <w:r w:rsidR="00C477F3" w:rsidRPr="004E4F13">
        <w:rPr>
          <w:rFonts w:ascii="Times New Roman"/>
          <w:sz w:val="24"/>
          <w:lang w:val="pl-PL"/>
        </w:rPr>
        <w:br/>
      </w:r>
      <w:r w:rsidRPr="004E4F13">
        <w:rPr>
          <w:rFonts w:ascii="Times New Roman"/>
          <w:b/>
          <w:sz w:val="24"/>
          <w:u w:val="single"/>
          <w:lang w:val="pl-PL"/>
        </w:rPr>
        <w:t>Ważne!</w:t>
      </w:r>
      <w:r w:rsidR="005772A1" w:rsidRPr="004E4F13">
        <w:rPr>
          <w:rFonts w:ascii="Times New Roman"/>
          <w:b/>
          <w:sz w:val="24"/>
          <w:u w:val="single"/>
          <w:lang w:val="pl-PL"/>
        </w:rPr>
        <w:br/>
      </w:r>
      <w:r w:rsidRPr="004E4F13">
        <w:rPr>
          <w:rFonts w:ascii="Times New Roman"/>
          <w:sz w:val="24"/>
          <w:lang w:val="pl-PL"/>
        </w:rPr>
        <w:t xml:space="preserve"> Ustawić automatyczne pobieranie czasu z serwera. Do prawidłowej pracy</w:t>
      </w:r>
      <w:r w:rsidR="00C477F3" w:rsidRPr="004E4F13">
        <w:rPr>
          <w:rFonts w:ascii="Times New Roman"/>
          <w:sz w:val="24"/>
          <w:lang w:val="pl-PL"/>
        </w:rPr>
        <w:br/>
        <w:t xml:space="preserve"> i </w:t>
      </w:r>
      <w:r w:rsidRPr="004E4F13">
        <w:rPr>
          <w:rFonts w:ascii="Times New Roman"/>
          <w:sz w:val="24"/>
          <w:lang w:val="pl-PL"/>
        </w:rPr>
        <w:t xml:space="preserve">dokładnego wyszukiwania nagrań </w:t>
      </w:r>
      <w:r w:rsidRPr="004E4F13">
        <w:rPr>
          <w:rFonts w:ascii="Times New Roman"/>
          <w:b/>
          <w:sz w:val="24"/>
          <w:u w:val="single"/>
          <w:lang w:val="pl-PL"/>
        </w:rPr>
        <w:t>rejestrator musi mieć ustawiony poprawny czas !</w:t>
      </w:r>
      <w:bookmarkStart w:id="0" w:name="_GoBack"/>
      <w:bookmarkEnd w:id="0"/>
    </w:p>
    <w:p w:rsidR="005B541C" w:rsidRPr="004E4F13" w:rsidRDefault="00E70A8B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Zapoznać się ze  wszystkimi</w:t>
      </w:r>
      <w:r w:rsidR="005B541C" w:rsidRPr="004E4F13">
        <w:rPr>
          <w:rFonts w:ascii="Times New Roman"/>
          <w:sz w:val="24"/>
          <w:lang w:val="pl-PL"/>
        </w:rPr>
        <w:t xml:space="preserve"> </w:t>
      </w:r>
      <w:r w:rsidRPr="004E4F13">
        <w:rPr>
          <w:rFonts w:ascii="Times New Roman"/>
          <w:sz w:val="24"/>
          <w:lang w:val="pl-PL"/>
        </w:rPr>
        <w:t>opcjami</w:t>
      </w:r>
      <w:r w:rsidR="005B541C" w:rsidRPr="004E4F13">
        <w:rPr>
          <w:rFonts w:ascii="Times New Roman"/>
          <w:sz w:val="24"/>
          <w:lang w:val="pl-PL"/>
        </w:rPr>
        <w:t xml:space="preserve"> rejestratora </w:t>
      </w:r>
      <w:r w:rsidRPr="004E4F13">
        <w:rPr>
          <w:rFonts w:ascii="Times New Roman"/>
          <w:sz w:val="24"/>
          <w:lang w:val="pl-PL"/>
        </w:rPr>
        <w:t xml:space="preserve">widocznymi </w:t>
      </w:r>
      <w:r w:rsidR="005B541C" w:rsidRPr="004E4F13">
        <w:rPr>
          <w:rFonts w:ascii="Times New Roman"/>
          <w:sz w:val="24"/>
          <w:lang w:val="pl-PL"/>
        </w:rPr>
        <w:t xml:space="preserve">na ekranie monitora. </w:t>
      </w:r>
    </w:p>
    <w:p w:rsidR="005B541C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137314">
        <w:rPr>
          <w:rFonts w:ascii="Times New Roman"/>
          <w:sz w:val="24"/>
          <w:lang w:val="pl-PL"/>
        </w:rPr>
        <w:t>Zbadać działanie detekcji ruchu ( pole, czułość i próg detekcji ruchu</w:t>
      </w:r>
      <w:r w:rsidR="00D26AE4" w:rsidRPr="00137314">
        <w:rPr>
          <w:rFonts w:ascii="Times New Roman"/>
          <w:sz w:val="24"/>
          <w:lang w:val="pl-PL"/>
        </w:rPr>
        <w:t xml:space="preserve"> </w:t>
      </w:r>
      <w:r w:rsidRPr="00137314">
        <w:rPr>
          <w:rFonts w:ascii="Times New Roman"/>
          <w:sz w:val="24"/>
          <w:lang w:val="pl-PL"/>
        </w:rPr>
        <w:t>).</w:t>
      </w:r>
      <w:r w:rsidR="004E451F" w:rsidRPr="00137314">
        <w:rPr>
          <w:rFonts w:ascii="Times New Roman"/>
          <w:sz w:val="24"/>
          <w:lang w:val="pl-PL"/>
        </w:rPr>
        <w:t xml:space="preserve"> Korzystając</w:t>
      </w:r>
      <w:r w:rsidR="004E451F" w:rsidRPr="00137314">
        <w:rPr>
          <w:rFonts w:ascii="Times New Roman"/>
          <w:sz w:val="24"/>
          <w:lang w:val="pl-PL"/>
        </w:rPr>
        <w:br/>
        <w:t xml:space="preserve"> z funkcji test</w:t>
      </w:r>
      <w:r w:rsidR="008B61FE">
        <w:rPr>
          <w:rFonts w:ascii="Times New Roman"/>
          <w:sz w:val="24"/>
          <w:lang w:val="pl-PL"/>
        </w:rPr>
        <w:t>,</w:t>
      </w:r>
      <w:r w:rsidR="004E451F" w:rsidRPr="00137314">
        <w:rPr>
          <w:rFonts w:ascii="Times New Roman"/>
          <w:sz w:val="24"/>
          <w:lang w:val="pl-PL"/>
        </w:rPr>
        <w:t xml:space="preserve"> </w:t>
      </w:r>
      <w:r w:rsidRPr="00137314">
        <w:rPr>
          <w:rFonts w:ascii="Times New Roman"/>
          <w:sz w:val="24"/>
          <w:lang w:val="pl-PL"/>
        </w:rPr>
        <w:t>zaobserwować</w:t>
      </w:r>
      <w:r w:rsidR="008B61FE">
        <w:rPr>
          <w:rFonts w:ascii="Times New Roman"/>
          <w:sz w:val="24"/>
          <w:lang w:val="pl-PL"/>
        </w:rPr>
        <w:t>,</w:t>
      </w:r>
      <w:r w:rsidR="004E451F" w:rsidRPr="00137314">
        <w:rPr>
          <w:rFonts w:ascii="Times New Roman"/>
          <w:sz w:val="24"/>
          <w:lang w:val="pl-PL"/>
        </w:rPr>
        <w:t xml:space="preserve"> jak zachowuje się rejestrator przy </w:t>
      </w:r>
      <w:r w:rsidR="00137314" w:rsidRPr="00137314">
        <w:rPr>
          <w:rFonts w:ascii="Times New Roman"/>
          <w:sz w:val="24"/>
          <w:lang w:val="pl-PL"/>
        </w:rPr>
        <w:t xml:space="preserve">różnych </w:t>
      </w:r>
      <w:r w:rsidR="004E451F" w:rsidRPr="00137314">
        <w:rPr>
          <w:rFonts w:ascii="Times New Roman"/>
          <w:sz w:val="24"/>
          <w:lang w:val="pl-PL"/>
        </w:rPr>
        <w:t>ustawieniach</w:t>
      </w:r>
      <w:r w:rsidR="008B61FE">
        <w:rPr>
          <w:rFonts w:ascii="Times New Roman"/>
          <w:sz w:val="24"/>
          <w:lang w:val="pl-PL"/>
        </w:rPr>
        <w:t>.</w:t>
      </w:r>
      <w:r w:rsidR="004E451F" w:rsidRPr="00137314">
        <w:rPr>
          <w:rFonts w:ascii="Times New Roman"/>
          <w:sz w:val="24"/>
          <w:lang w:val="pl-PL"/>
        </w:rPr>
        <w:t xml:space="preserve"> </w:t>
      </w:r>
    </w:p>
    <w:p w:rsidR="00137314" w:rsidRDefault="0013731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>
        <w:rPr>
          <w:rFonts w:ascii="Times New Roman"/>
          <w:sz w:val="24"/>
          <w:lang w:val="pl-PL"/>
        </w:rPr>
        <w:t>Opisać reakcję na jasność , wielkość i szybkość obiektu w polu detekcji ruchu.</w:t>
      </w:r>
    </w:p>
    <w:p w:rsidR="00137314" w:rsidRPr="00B02815" w:rsidRDefault="0013731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  <w:lang w:val="pl-PL"/>
        </w:rPr>
      </w:pPr>
      <w:r w:rsidRPr="00B02815">
        <w:rPr>
          <w:rFonts w:ascii="Times New Roman"/>
          <w:b/>
          <w:sz w:val="24"/>
          <w:lang w:val="pl-PL"/>
        </w:rPr>
        <w:t xml:space="preserve">Dla </w:t>
      </w:r>
      <w:r w:rsidRPr="00B02815">
        <w:rPr>
          <w:rFonts w:ascii="Arial" w:hAnsi="Arial" w:cs="Arial"/>
          <w:b/>
          <w:i/>
          <w:sz w:val="24"/>
          <w:lang w:val="pl-PL"/>
        </w:rPr>
        <w:t>BCS-DVR0401QE-2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290"/>
        <w:gridCol w:w="1213"/>
        <w:gridCol w:w="1213"/>
        <w:gridCol w:w="1213"/>
        <w:gridCol w:w="1213"/>
        <w:gridCol w:w="1213"/>
        <w:gridCol w:w="1213"/>
      </w:tblGrid>
      <w:tr w:rsidR="00137314" w:rsidTr="00C45151">
        <w:tc>
          <w:tcPr>
            <w:tcW w:w="1316" w:type="dxa"/>
            <w:vAlign w:val="center"/>
          </w:tcPr>
          <w:p w:rsidR="00137314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  <w:r>
              <w:rPr>
                <w:rFonts w:ascii="Times New Roman"/>
                <w:sz w:val="24"/>
                <w:lang w:val="pl-PL"/>
              </w:rPr>
              <w:t>Czułość/</w:t>
            </w:r>
          </w:p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  <w:r>
              <w:rPr>
                <w:rFonts w:ascii="Times New Roman"/>
                <w:sz w:val="24"/>
                <w:lang w:val="pl-PL"/>
              </w:rPr>
              <w:t>próg</w:t>
            </w: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  <w:tr w:rsidR="00137314" w:rsidTr="00C45151"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  <w:tc>
          <w:tcPr>
            <w:tcW w:w="1316" w:type="dxa"/>
            <w:vAlign w:val="center"/>
          </w:tcPr>
          <w:p w:rsidR="00137314" w:rsidRDefault="00137314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sz w:val="24"/>
                <w:lang w:val="pl-PL"/>
              </w:rPr>
            </w:pPr>
          </w:p>
        </w:tc>
      </w:tr>
    </w:tbl>
    <w:p w:rsidR="00137314" w:rsidRPr="00B02815" w:rsidRDefault="0013731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  <w:lang w:val="pl-PL"/>
        </w:rPr>
      </w:pPr>
    </w:p>
    <w:p w:rsidR="00137314" w:rsidRDefault="00A5676E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  <w:proofErr w:type="spellStart"/>
      <w:r w:rsidRPr="00B02815">
        <w:rPr>
          <w:rFonts w:ascii="Times New Roman"/>
          <w:b/>
          <w:sz w:val="24"/>
        </w:rPr>
        <w:t>Dla</w:t>
      </w:r>
      <w:proofErr w:type="spellEnd"/>
      <w:r w:rsidRPr="00B02815">
        <w:rPr>
          <w:rFonts w:ascii="Times New Roman"/>
          <w:b/>
          <w:sz w:val="24"/>
        </w:rPr>
        <w:t xml:space="preserve"> </w:t>
      </w:r>
      <w:proofErr w:type="spellStart"/>
      <w:r w:rsidRPr="00B02815">
        <w:rPr>
          <w:rFonts w:ascii="Times New Roman"/>
          <w:b/>
          <w:sz w:val="24"/>
        </w:rPr>
        <w:t>Hikvision</w:t>
      </w:r>
      <w:proofErr w:type="spellEnd"/>
      <w:r w:rsidRPr="00B02815">
        <w:rPr>
          <w:rFonts w:ascii="Times New Roman"/>
          <w:b/>
          <w:sz w:val="24"/>
        </w:rPr>
        <w:t xml:space="preserve"> DS.-7204HGHI-SH(B)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284"/>
        <w:gridCol w:w="1214"/>
        <w:gridCol w:w="1214"/>
        <w:gridCol w:w="1214"/>
        <w:gridCol w:w="1214"/>
        <w:gridCol w:w="1214"/>
        <w:gridCol w:w="1214"/>
      </w:tblGrid>
      <w:tr w:rsidR="00A5676E" w:rsidTr="00C45151"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Czułość</w:t>
            </w:r>
            <w:proofErr w:type="spellEnd"/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316" w:type="dxa"/>
            <w:vAlign w:val="center"/>
          </w:tcPr>
          <w:p w:rsidR="00A5676E" w:rsidRDefault="00C90D4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</w:tr>
      <w:tr w:rsidR="00A5676E" w:rsidTr="00C45151"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5676E" w:rsidRDefault="00A5676E" w:rsidP="00C45151">
            <w:pPr>
              <w:pStyle w:val="Akapitzlist"/>
              <w:widowControl/>
              <w:wordWrap/>
              <w:autoSpaceDE/>
              <w:autoSpaceDN/>
              <w:spacing w:after="200" w:line="276" w:lineRule="auto"/>
              <w:ind w:left="0"/>
              <w:jc w:val="center"/>
              <w:rPr>
                <w:rFonts w:ascii="Times New Roman"/>
                <w:b/>
                <w:sz w:val="24"/>
              </w:rPr>
            </w:pPr>
          </w:p>
        </w:tc>
      </w:tr>
    </w:tbl>
    <w:p w:rsidR="00A5676E" w:rsidRDefault="00A5676E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D33454" w:rsidRDefault="00D33454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b/>
          <w:sz w:val="24"/>
        </w:rPr>
      </w:pPr>
    </w:p>
    <w:p w:rsidR="00A5676E" w:rsidRPr="00A5676E" w:rsidRDefault="00A5676E" w:rsidP="00137314">
      <w:pPr>
        <w:pStyle w:val="Akapitzlist"/>
        <w:widowControl/>
        <w:wordWrap/>
        <w:autoSpaceDE/>
        <w:autoSpaceDN/>
        <w:spacing w:after="200" w:line="276" w:lineRule="auto"/>
        <w:rPr>
          <w:rFonts w:ascii="Times New Roman"/>
          <w:sz w:val="24"/>
        </w:rPr>
      </w:pPr>
    </w:p>
    <w:p w:rsidR="005B541C" w:rsidRPr="004E4F13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137314">
        <w:rPr>
          <w:rFonts w:ascii="Times New Roman"/>
          <w:sz w:val="24"/>
          <w:lang w:val="pl-PL"/>
        </w:rPr>
        <w:lastRenderedPageBreak/>
        <w:t>Ustawić terminarz nagrań tak</w:t>
      </w:r>
      <w:r w:rsidR="008819B1" w:rsidRPr="00137314">
        <w:rPr>
          <w:rFonts w:ascii="Times New Roman"/>
          <w:sz w:val="24"/>
          <w:lang w:val="pl-PL"/>
        </w:rPr>
        <w:t>,</w:t>
      </w:r>
      <w:r w:rsidRPr="00137314">
        <w:rPr>
          <w:rFonts w:ascii="Times New Roman"/>
          <w:sz w:val="24"/>
          <w:lang w:val="pl-PL"/>
        </w:rPr>
        <w:t xml:space="preserve"> </w:t>
      </w:r>
      <w:r w:rsidR="007C39DA" w:rsidRPr="00137314">
        <w:rPr>
          <w:rFonts w:ascii="Times New Roman"/>
          <w:sz w:val="24"/>
          <w:lang w:val="pl-PL"/>
        </w:rPr>
        <w:t>a</w:t>
      </w:r>
      <w:r w:rsidRPr="00137314">
        <w:rPr>
          <w:rFonts w:ascii="Times New Roman"/>
          <w:sz w:val="24"/>
          <w:lang w:val="pl-PL"/>
        </w:rPr>
        <w:t>by z jednej kamery było nagrywanie ciągłe</w:t>
      </w:r>
      <w:r w:rsidR="008819B1" w:rsidRPr="00137314">
        <w:rPr>
          <w:rFonts w:ascii="Times New Roman"/>
          <w:sz w:val="24"/>
          <w:lang w:val="pl-PL"/>
        </w:rPr>
        <w:t>,</w:t>
      </w:r>
      <w:r w:rsidR="007E0A3F">
        <w:rPr>
          <w:rFonts w:ascii="Times New Roman"/>
          <w:sz w:val="24"/>
          <w:lang w:val="pl-PL"/>
        </w:rPr>
        <w:t xml:space="preserve"> </w:t>
      </w:r>
      <w:r w:rsidR="007E0A3F">
        <w:rPr>
          <w:rFonts w:ascii="Times New Roman"/>
          <w:sz w:val="24"/>
          <w:lang w:val="pl-PL"/>
        </w:rPr>
        <w:br/>
        <w:t xml:space="preserve">a </w:t>
      </w:r>
      <w:r w:rsidRPr="00137314">
        <w:rPr>
          <w:rFonts w:ascii="Times New Roman"/>
          <w:sz w:val="24"/>
          <w:lang w:val="pl-PL"/>
        </w:rPr>
        <w:t xml:space="preserve"> z drugiej po detekcji ruchu</w:t>
      </w:r>
      <w:r w:rsidR="008819B1" w:rsidRPr="00137314">
        <w:rPr>
          <w:rFonts w:ascii="Times New Roman"/>
          <w:sz w:val="24"/>
          <w:lang w:val="pl-PL"/>
        </w:rPr>
        <w:t>,</w:t>
      </w:r>
      <w:r w:rsidR="007E0A3F">
        <w:rPr>
          <w:rFonts w:ascii="Times New Roman"/>
          <w:sz w:val="24"/>
          <w:lang w:val="pl-PL"/>
        </w:rPr>
        <w:t xml:space="preserve"> zaś z </w:t>
      </w:r>
      <w:r w:rsidRPr="00137314">
        <w:rPr>
          <w:rFonts w:ascii="Times New Roman"/>
          <w:sz w:val="24"/>
          <w:lang w:val="pl-PL"/>
        </w:rPr>
        <w:t xml:space="preserve"> trzeciej połowa czasu ciągłe</w:t>
      </w:r>
      <w:r w:rsidR="003C0662" w:rsidRPr="00137314">
        <w:rPr>
          <w:rFonts w:ascii="Times New Roman"/>
          <w:sz w:val="24"/>
          <w:lang w:val="pl-PL"/>
        </w:rPr>
        <w:t>,</w:t>
      </w:r>
      <w:r w:rsidRPr="00137314">
        <w:rPr>
          <w:rFonts w:ascii="Times New Roman"/>
          <w:sz w:val="24"/>
          <w:lang w:val="pl-PL"/>
        </w:rPr>
        <w:t xml:space="preserve"> a połowa po detekcji ruchu.</w:t>
      </w:r>
    </w:p>
    <w:p w:rsidR="005B541C" w:rsidRPr="007E0A3F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7E0A3F">
        <w:rPr>
          <w:rFonts w:ascii="Times New Roman"/>
          <w:sz w:val="24"/>
          <w:lang w:val="pl-PL"/>
        </w:rPr>
        <w:t>Do</w:t>
      </w:r>
      <w:r w:rsidR="00AF0B04" w:rsidRPr="007E0A3F">
        <w:rPr>
          <w:rFonts w:ascii="Times New Roman"/>
          <w:sz w:val="24"/>
          <w:lang w:val="pl-PL"/>
        </w:rPr>
        <w:t>k</w:t>
      </w:r>
      <w:r w:rsidR="00137314" w:rsidRPr="007E0A3F">
        <w:rPr>
          <w:rFonts w:ascii="Times New Roman"/>
          <w:sz w:val="24"/>
          <w:lang w:val="pl-PL"/>
        </w:rPr>
        <w:t>o</w:t>
      </w:r>
      <w:r w:rsidRPr="007E0A3F">
        <w:rPr>
          <w:rFonts w:ascii="Times New Roman"/>
          <w:sz w:val="24"/>
          <w:lang w:val="pl-PL"/>
        </w:rPr>
        <w:t>nać półgodzinnego nagrywania.</w:t>
      </w:r>
    </w:p>
    <w:p w:rsidR="005B541C" w:rsidRPr="004E4F13" w:rsidRDefault="00DB75EF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Wyszukać nagrania</w:t>
      </w:r>
      <w:r w:rsidR="005B541C" w:rsidRPr="004E4F13">
        <w:rPr>
          <w:rFonts w:ascii="Times New Roman"/>
          <w:sz w:val="24"/>
          <w:lang w:val="pl-PL"/>
        </w:rPr>
        <w:t xml:space="preserve"> w trybie Regular i MD</w:t>
      </w:r>
      <w:r w:rsidRPr="004E4F13">
        <w:rPr>
          <w:rFonts w:ascii="Times New Roman"/>
          <w:sz w:val="24"/>
          <w:lang w:val="pl-PL"/>
        </w:rPr>
        <w:t xml:space="preserve"> ( Motion D</w:t>
      </w:r>
      <w:r w:rsidR="005B541C" w:rsidRPr="004E4F13">
        <w:rPr>
          <w:rFonts w:ascii="Times New Roman"/>
          <w:sz w:val="24"/>
          <w:lang w:val="pl-PL"/>
        </w:rPr>
        <w:t>etect</w:t>
      </w:r>
      <w:r w:rsidRPr="004E4F13">
        <w:rPr>
          <w:rFonts w:ascii="Times New Roman"/>
          <w:sz w:val="24"/>
          <w:lang w:val="pl-PL"/>
        </w:rPr>
        <w:t xml:space="preserve"> ).</w:t>
      </w:r>
    </w:p>
    <w:p w:rsidR="005B541C" w:rsidRPr="004E4F13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Zgrać z rejestratora na Pendrive’a wybran</w:t>
      </w:r>
      <w:r w:rsidR="00B33098" w:rsidRPr="004E4F13">
        <w:rPr>
          <w:rFonts w:ascii="Times New Roman"/>
          <w:sz w:val="24"/>
          <w:lang w:val="pl-PL"/>
        </w:rPr>
        <w:t>e framenty nagrań.</w:t>
      </w:r>
      <w:r w:rsidRPr="004E4F13">
        <w:rPr>
          <w:rFonts w:ascii="Times New Roman"/>
          <w:sz w:val="24"/>
          <w:lang w:val="pl-PL"/>
        </w:rPr>
        <w:t xml:space="preserve"> </w:t>
      </w:r>
    </w:p>
    <w:p w:rsidR="005B541C" w:rsidRPr="004E4F13" w:rsidRDefault="006C0BB2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Połaczyć się</w:t>
      </w:r>
      <w:r w:rsidR="005B541C" w:rsidRPr="004E4F13">
        <w:rPr>
          <w:rFonts w:ascii="Times New Roman"/>
          <w:sz w:val="24"/>
          <w:lang w:val="pl-PL"/>
        </w:rPr>
        <w:t xml:space="preserve"> z  rejestratorem </w:t>
      </w:r>
      <w:r w:rsidRPr="004E4F13">
        <w:rPr>
          <w:rFonts w:ascii="Times New Roman"/>
          <w:sz w:val="24"/>
          <w:lang w:val="pl-PL"/>
        </w:rPr>
        <w:t>po</w:t>
      </w:r>
      <w:r w:rsidR="005B541C" w:rsidRPr="004E4F13">
        <w:rPr>
          <w:rFonts w:ascii="Times New Roman"/>
          <w:sz w:val="24"/>
          <w:lang w:val="pl-PL"/>
        </w:rPr>
        <w:t xml:space="preserve">przez </w:t>
      </w:r>
      <w:r w:rsidRPr="004E4F13">
        <w:rPr>
          <w:rFonts w:ascii="Times New Roman"/>
          <w:sz w:val="24"/>
          <w:lang w:val="pl-PL"/>
        </w:rPr>
        <w:t xml:space="preserve"> stronę </w:t>
      </w:r>
      <w:r w:rsidR="005B541C" w:rsidRPr="004E4F13">
        <w:rPr>
          <w:rFonts w:ascii="Times New Roman"/>
          <w:sz w:val="24"/>
          <w:lang w:val="pl-PL"/>
        </w:rPr>
        <w:t>www.</w:t>
      </w:r>
    </w:p>
    <w:p w:rsidR="005B541C" w:rsidRPr="004E4F13" w:rsidRDefault="005B541C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 xml:space="preserve">Dokonać wyszukiwania i obserwacji nagrań. Jedno </w:t>
      </w:r>
      <w:r w:rsidR="00BD359D" w:rsidRPr="004E4F13">
        <w:rPr>
          <w:rFonts w:ascii="Times New Roman"/>
          <w:sz w:val="24"/>
          <w:lang w:val="pl-PL"/>
        </w:rPr>
        <w:t>z nagrań zgrać</w:t>
      </w:r>
      <w:r w:rsidRPr="004E4F13">
        <w:rPr>
          <w:rFonts w:ascii="Times New Roman"/>
          <w:sz w:val="24"/>
          <w:lang w:val="pl-PL"/>
        </w:rPr>
        <w:t xml:space="preserve"> na dysk komputera</w:t>
      </w:r>
      <w:r w:rsidR="00BD359D" w:rsidRPr="004E4F13">
        <w:rPr>
          <w:rFonts w:ascii="Times New Roman"/>
          <w:sz w:val="24"/>
          <w:lang w:val="pl-PL"/>
        </w:rPr>
        <w:t xml:space="preserve"> i odtworzyć.</w:t>
      </w:r>
    </w:p>
    <w:p w:rsidR="005B541C" w:rsidRPr="004E4F13" w:rsidRDefault="00096F41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Połaczyć się z rejestratorem za pomocą</w:t>
      </w:r>
      <w:r w:rsidR="005B541C" w:rsidRPr="004E4F13">
        <w:rPr>
          <w:rFonts w:ascii="Times New Roman"/>
          <w:sz w:val="24"/>
          <w:lang w:val="pl-PL"/>
        </w:rPr>
        <w:t xml:space="preserve"> pro</w:t>
      </w:r>
      <w:r w:rsidRPr="004E4F13">
        <w:rPr>
          <w:rFonts w:ascii="Times New Roman"/>
          <w:sz w:val="24"/>
          <w:lang w:val="pl-PL"/>
        </w:rPr>
        <w:t>gramu Smart PSS. Zapoznać się z jego obsługą</w:t>
      </w:r>
      <w:r w:rsidR="005B541C" w:rsidRPr="004E4F13">
        <w:rPr>
          <w:rFonts w:ascii="Times New Roman"/>
          <w:sz w:val="24"/>
          <w:lang w:val="pl-PL"/>
        </w:rPr>
        <w:t>.</w:t>
      </w:r>
    </w:p>
    <w:p w:rsidR="003440FC" w:rsidRPr="004E4F13" w:rsidRDefault="007F012E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Dokonać</w:t>
      </w:r>
      <w:r w:rsidR="005B541C" w:rsidRPr="004E4F13">
        <w:rPr>
          <w:rFonts w:ascii="Times New Roman"/>
          <w:sz w:val="24"/>
          <w:lang w:val="pl-PL"/>
        </w:rPr>
        <w:t xml:space="preserve"> wyszuki</w:t>
      </w:r>
      <w:r w:rsidR="003440FC" w:rsidRPr="004E4F13">
        <w:rPr>
          <w:rFonts w:ascii="Times New Roman"/>
          <w:sz w:val="24"/>
          <w:lang w:val="pl-PL"/>
        </w:rPr>
        <w:t>wania i obserwacji nagrań. Zgrać na dysk komputera dwa wybrane nagrania oraz</w:t>
      </w:r>
      <w:r w:rsidR="005B541C" w:rsidRPr="004E4F13">
        <w:rPr>
          <w:rFonts w:ascii="Times New Roman"/>
          <w:sz w:val="24"/>
          <w:lang w:val="pl-PL"/>
        </w:rPr>
        <w:t xml:space="preserve"> kilka zdjęć</w:t>
      </w:r>
      <w:r w:rsidR="003440FC" w:rsidRPr="004E4F13">
        <w:rPr>
          <w:rFonts w:ascii="Times New Roman"/>
          <w:sz w:val="24"/>
          <w:lang w:val="pl-PL"/>
        </w:rPr>
        <w:t>.</w:t>
      </w:r>
    </w:p>
    <w:p w:rsidR="005B541C" w:rsidRDefault="00DC2259" w:rsidP="005B541C">
      <w:pPr>
        <w:pStyle w:val="Akapitzlist"/>
        <w:widowControl/>
        <w:numPr>
          <w:ilvl w:val="0"/>
          <w:numId w:val="7"/>
        </w:numPr>
        <w:wordWrap/>
        <w:autoSpaceDE/>
        <w:autoSpaceDN/>
        <w:spacing w:after="200" w:line="276" w:lineRule="auto"/>
        <w:rPr>
          <w:rFonts w:ascii="Times New Roman"/>
          <w:sz w:val="24"/>
          <w:lang w:val="pl-PL"/>
        </w:rPr>
      </w:pPr>
      <w:r w:rsidRPr="004E4F13">
        <w:rPr>
          <w:rFonts w:ascii="Times New Roman"/>
          <w:sz w:val="24"/>
          <w:lang w:val="pl-PL"/>
        </w:rPr>
        <w:t>Do foldera, w którym umieszczone zostanie sprawozdanie</w:t>
      </w:r>
      <w:r w:rsidR="008D0AC7" w:rsidRPr="004E4F13">
        <w:rPr>
          <w:rFonts w:ascii="Times New Roman"/>
          <w:sz w:val="24"/>
          <w:lang w:val="pl-PL"/>
        </w:rPr>
        <w:t>,</w:t>
      </w:r>
      <w:r w:rsidRPr="004E4F13">
        <w:rPr>
          <w:rFonts w:ascii="Times New Roman"/>
          <w:sz w:val="24"/>
          <w:lang w:val="pl-PL"/>
        </w:rPr>
        <w:t xml:space="preserve"> wgrać wszystkie nagrania oraz zdjęcia.</w:t>
      </w:r>
      <w:r w:rsidR="005B541C" w:rsidRPr="004E4F13">
        <w:rPr>
          <w:rFonts w:ascii="Times New Roman"/>
          <w:sz w:val="24"/>
          <w:lang w:val="pl-PL"/>
        </w:rPr>
        <w:t xml:space="preserve"> </w:t>
      </w:r>
    </w:p>
    <w:p w:rsidR="00DD345A" w:rsidRPr="00DD345A" w:rsidRDefault="00A609C1" w:rsidP="00DD345A">
      <w:pPr>
        <w:widowControl/>
        <w:wordWrap/>
        <w:autoSpaceDE/>
        <w:autoSpaceDN/>
        <w:spacing w:after="200" w:line="276" w:lineRule="auto"/>
        <w:ind w:left="360"/>
        <w:rPr>
          <w:rFonts w:ascii="Times New Roman"/>
          <w:b/>
          <w:sz w:val="24"/>
          <w:lang w:val="pl-PL"/>
        </w:rPr>
      </w:pPr>
      <w:r>
        <w:rPr>
          <w:rFonts w:ascii="Times New Roman"/>
          <w:b/>
          <w:sz w:val="24"/>
          <w:lang w:val="pl-PL"/>
        </w:rPr>
        <w:t>W zeszycie zapisać</w:t>
      </w:r>
      <w:r w:rsidR="00DD345A" w:rsidRPr="00DD345A">
        <w:rPr>
          <w:rFonts w:ascii="Times New Roman"/>
          <w:b/>
          <w:sz w:val="24"/>
          <w:lang w:val="pl-PL"/>
        </w:rPr>
        <w:t xml:space="preserve"> kilk</w:t>
      </w:r>
      <w:r w:rsidR="00DD345A">
        <w:rPr>
          <w:rFonts w:ascii="Times New Roman"/>
          <w:b/>
          <w:sz w:val="24"/>
          <w:lang w:val="pl-PL"/>
        </w:rPr>
        <w:t>a zdań wniosków z ćwiczenia!</w:t>
      </w:r>
    </w:p>
    <w:p w:rsidR="00650790" w:rsidRDefault="00E94C8C" w:rsidP="0009253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</w:p>
    <w:p w:rsidR="00105959" w:rsidRPr="004E4F13" w:rsidRDefault="00105959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8565EB" w:rsidRPr="004E4F1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4E4F1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4E4F1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4E4F13" w:rsidRDefault="008565EB" w:rsidP="00796A26">
      <w:pPr>
        <w:rPr>
          <w:rFonts w:ascii="Times New Roman" w:eastAsia="Times New Roman"/>
          <w:color w:val="000000"/>
          <w:sz w:val="32"/>
          <w:szCs w:val="32"/>
          <w:lang w:val="pl-PL"/>
        </w:rPr>
      </w:pPr>
    </w:p>
    <w:p w:rsidR="008565EB" w:rsidRPr="004E4F13" w:rsidRDefault="008565EB" w:rsidP="00D90B3F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B3A94" w:rsidRPr="004E4F13" w:rsidRDefault="007B3A94" w:rsidP="007B3A94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4E4F13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sectPr w:rsidR="00702C56" w:rsidRPr="004E4F13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BC" w:rsidRDefault="008843BC" w:rsidP="00092530">
      <w:r>
        <w:separator/>
      </w:r>
    </w:p>
  </w:endnote>
  <w:endnote w:type="continuationSeparator" w:id="0">
    <w:p w:rsidR="008843BC" w:rsidRDefault="008843BC" w:rsidP="0009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BC" w:rsidRDefault="008843BC" w:rsidP="00092530">
      <w:r>
        <w:separator/>
      </w:r>
    </w:p>
  </w:footnote>
  <w:footnote w:type="continuationSeparator" w:id="0">
    <w:p w:rsidR="008843BC" w:rsidRDefault="008843BC" w:rsidP="0009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86625"/>
    <w:multiLevelType w:val="hybridMultilevel"/>
    <w:tmpl w:val="C122E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D6D0661"/>
    <w:multiLevelType w:val="hybridMultilevel"/>
    <w:tmpl w:val="544C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D1085A"/>
    <w:rsid w:val="00005411"/>
    <w:rsid w:val="00023474"/>
    <w:rsid w:val="0002363D"/>
    <w:rsid w:val="00025863"/>
    <w:rsid w:val="0002656E"/>
    <w:rsid w:val="000401FA"/>
    <w:rsid w:val="0004176C"/>
    <w:rsid w:val="00044C77"/>
    <w:rsid w:val="00060F0E"/>
    <w:rsid w:val="00063137"/>
    <w:rsid w:val="0007118B"/>
    <w:rsid w:val="00080122"/>
    <w:rsid w:val="000864ED"/>
    <w:rsid w:val="00092530"/>
    <w:rsid w:val="00096F41"/>
    <w:rsid w:val="000B2E96"/>
    <w:rsid w:val="000B35CE"/>
    <w:rsid w:val="000C2697"/>
    <w:rsid w:val="000C3257"/>
    <w:rsid w:val="000D2FBD"/>
    <w:rsid w:val="000F7841"/>
    <w:rsid w:val="00102373"/>
    <w:rsid w:val="00103798"/>
    <w:rsid w:val="00105959"/>
    <w:rsid w:val="001174CA"/>
    <w:rsid w:val="00134E5B"/>
    <w:rsid w:val="00137314"/>
    <w:rsid w:val="00142865"/>
    <w:rsid w:val="00143B53"/>
    <w:rsid w:val="001457C2"/>
    <w:rsid w:val="001606A7"/>
    <w:rsid w:val="0016451C"/>
    <w:rsid w:val="001706FD"/>
    <w:rsid w:val="0017421B"/>
    <w:rsid w:val="00186615"/>
    <w:rsid w:val="001910B0"/>
    <w:rsid w:val="001A02F0"/>
    <w:rsid w:val="001B2DA4"/>
    <w:rsid w:val="001B51D4"/>
    <w:rsid w:val="001C27D9"/>
    <w:rsid w:val="001C4421"/>
    <w:rsid w:val="001C4607"/>
    <w:rsid w:val="001C4D97"/>
    <w:rsid w:val="001C769D"/>
    <w:rsid w:val="001E39DD"/>
    <w:rsid w:val="001F538F"/>
    <w:rsid w:val="00206CF4"/>
    <w:rsid w:val="00210A77"/>
    <w:rsid w:val="00211D86"/>
    <w:rsid w:val="002150C3"/>
    <w:rsid w:val="00221352"/>
    <w:rsid w:val="002241CC"/>
    <w:rsid w:val="00231C1A"/>
    <w:rsid w:val="002335E4"/>
    <w:rsid w:val="002363A1"/>
    <w:rsid w:val="0024211F"/>
    <w:rsid w:val="00246C09"/>
    <w:rsid w:val="0029059B"/>
    <w:rsid w:val="0029364B"/>
    <w:rsid w:val="002A775B"/>
    <w:rsid w:val="002E0732"/>
    <w:rsid w:val="00311F46"/>
    <w:rsid w:val="003168B1"/>
    <w:rsid w:val="00321513"/>
    <w:rsid w:val="003234AD"/>
    <w:rsid w:val="003440FC"/>
    <w:rsid w:val="00344BE3"/>
    <w:rsid w:val="0036567A"/>
    <w:rsid w:val="00370A8C"/>
    <w:rsid w:val="00377D03"/>
    <w:rsid w:val="00383960"/>
    <w:rsid w:val="003915B6"/>
    <w:rsid w:val="003915FE"/>
    <w:rsid w:val="003932BF"/>
    <w:rsid w:val="003C0662"/>
    <w:rsid w:val="003D19BF"/>
    <w:rsid w:val="003D5C30"/>
    <w:rsid w:val="003D7034"/>
    <w:rsid w:val="003E0834"/>
    <w:rsid w:val="003F3C36"/>
    <w:rsid w:val="004019FE"/>
    <w:rsid w:val="00405045"/>
    <w:rsid w:val="0041271F"/>
    <w:rsid w:val="0042368F"/>
    <w:rsid w:val="004300FA"/>
    <w:rsid w:val="00463734"/>
    <w:rsid w:val="0047629D"/>
    <w:rsid w:val="00484B85"/>
    <w:rsid w:val="00491955"/>
    <w:rsid w:val="00493965"/>
    <w:rsid w:val="00495B0A"/>
    <w:rsid w:val="004A1A68"/>
    <w:rsid w:val="004B1F7D"/>
    <w:rsid w:val="004B6CCE"/>
    <w:rsid w:val="004C176C"/>
    <w:rsid w:val="004C65B7"/>
    <w:rsid w:val="004D13A5"/>
    <w:rsid w:val="004E451F"/>
    <w:rsid w:val="004E4F13"/>
    <w:rsid w:val="004E5259"/>
    <w:rsid w:val="004E7072"/>
    <w:rsid w:val="004E7A7D"/>
    <w:rsid w:val="00506B46"/>
    <w:rsid w:val="00506E01"/>
    <w:rsid w:val="005100A8"/>
    <w:rsid w:val="00512EFE"/>
    <w:rsid w:val="00514522"/>
    <w:rsid w:val="00515D88"/>
    <w:rsid w:val="0052389E"/>
    <w:rsid w:val="005252BE"/>
    <w:rsid w:val="00532BCF"/>
    <w:rsid w:val="00546D5E"/>
    <w:rsid w:val="00551E17"/>
    <w:rsid w:val="00554665"/>
    <w:rsid w:val="00557256"/>
    <w:rsid w:val="005772A1"/>
    <w:rsid w:val="00590315"/>
    <w:rsid w:val="005952F9"/>
    <w:rsid w:val="005A7369"/>
    <w:rsid w:val="005B541C"/>
    <w:rsid w:val="005C5C2B"/>
    <w:rsid w:val="005E5DFE"/>
    <w:rsid w:val="005F14BB"/>
    <w:rsid w:val="005F5C1B"/>
    <w:rsid w:val="005F6481"/>
    <w:rsid w:val="00603A41"/>
    <w:rsid w:val="00604D32"/>
    <w:rsid w:val="00605E7C"/>
    <w:rsid w:val="0060737B"/>
    <w:rsid w:val="00616EED"/>
    <w:rsid w:val="0062098A"/>
    <w:rsid w:val="00620BD8"/>
    <w:rsid w:val="00624A91"/>
    <w:rsid w:val="00650790"/>
    <w:rsid w:val="006602DB"/>
    <w:rsid w:val="00667B9C"/>
    <w:rsid w:val="00675E97"/>
    <w:rsid w:val="00686756"/>
    <w:rsid w:val="00692F6B"/>
    <w:rsid w:val="006932B9"/>
    <w:rsid w:val="006A013E"/>
    <w:rsid w:val="006C0BB2"/>
    <w:rsid w:val="006C1BB6"/>
    <w:rsid w:val="006C7216"/>
    <w:rsid w:val="006D5C30"/>
    <w:rsid w:val="006D7D5D"/>
    <w:rsid w:val="006E0FC8"/>
    <w:rsid w:val="006E7987"/>
    <w:rsid w:val="006F324C"/>
    <w:rsid w:val="00702C56"/>
    <w:rsid w:val="007153B2"/>
    <w:rsid w:val="00735BE4"/>
    <w:rsid w:val="0074064D"/>
    <w:rsid w:val="007419AE"/>
    <w:rsid w:val="007505C1"/>
    <w:rsid w:val="007753BC"/>
    <w:rsid w:val="00783417"/>
    <w:rsid w:val="007867D1"/>
    <w:rsid w:val="007944C4"/>
    <w:rsid w:val="00796A26"/>
    <w:rsid w:val="007A798A"/>
    <w:rsid w:val="007B0517"/>
    <w:rsid w:val="007B3914"/>
    <w:rsid w:val="007B3A94"/>
    <w:rsid w:val="007B6B24"/>
    <w:rsid w:val="007C39DA"/>
    <w:rsid w:val="007E0A3F"/>
    <w:rsid w:val="007E17C6"/>
    <w:rsid w:val="007F012E"/>
    <w:rsid w:val="007F353C"/>
    <w:rsid w:val="00810B22"/>
    <w:rsid w:val="00811322"/>
    <w:rsid w:val="00823315"/>
    <w:rsid w:val="008266DC"/>
    <w:rsid w:val="008378D5"/>
    <w:rsid w:val="00841B4E"/>
    <w:rsid w:val="00851E30"/>
    <w:rsid w:val="008525B1"/>
    <w:rsid w:val="008565EB"/>
    <w:rsid w:val="008672A8"/>
    <w:rsid w:val="00875870"/>
    <w:rsid w:val="008819B1"/>
    <w:rsid w:val="008843BC"/>
    <w:rsid w:val="00897141"/>
    <w:rsid w:val="008A5C41"/>
    <w:rsid w:val="008B3DAD"/>
    <w:rsid w:val="008B4E4D"/>
    <w:rsid w:val="008B584C"/>
    <w:rsid w:val="008B61FE"/>
    <w:rsid w:val="008D0AC7"/>
    <w:rsid w:val="008D2DDD"/>
    <w:rsid w:val="008F308C"/>
    <w:rsid w:val="00905B70"/>
    <w:rsid w:val="00907A95"/>
    <w:rsid w:val="009123C3"/>
    <w:rsid w:val="00934725"/>
    <w:rsid w:val="00970F66"/>
    <w:rsid w:val="009756BA"/>
    <w:rsid w:val="00995A0E"/>
    <w:rsid w:val="00995C59"/>
    <w:rsid w:val="009A13DC"/>
    <w:rsid w:val="009B3DDE"/>
    <w:rsid w:val="009B660B"/>
    <w:rsid w:val="009B6883"/>
    <w:rsid w:val="009C0EAD"/>
    <w:rsid w:val="009D1050"/>
    <w:rsid w:val="009E05FB"/>
    <w:rsid w:val="009E34CD"/>
    <w:rsid w:val="009E631D"/>
    <w:rsid w:val="00A0141B"/>
    <w:rsid w:val="00A02084"/>
    <w:rsid w:val="00A03397"/>
    <w:rsid w:val="00A0339F"/>
    <w:rsid w:val="00A07858"/>
    <w:rsid w:val="00A12236"/>
    <w:rsid w:val="00A271AA"/>
    <w:rsid w:val="00A31473"/>
    <w:rsid w:val="00A35470"/>
    <w:rsid w:val="00A3772E"/>
    <w:rsid w:val="00A4230B"/>
    <w:rsid w:val="00A54168"/>
    <w:rsid w:val="00A55832"/>
    <w:rsid w:val="00A55F79"/>
    <w:rsid w:val="00A5676E"/>
    <w:rsid w:val="00A609C1"/>
    <w:rsid w:val="00A9502D"/>
    <w:rsid w:val="00A97155"/>
    <w:rsid w:val="00AA1080"/>
    <w:rsid w:val="00AB22E6"/>
    <w:rsid w:val="00AB60FB"/>
    <w:rsid w:val="00AC12A0"/>
    <w:rsid w:val="00AC3884"/>
    <w:rsid w:val="00AD18ED"/>
    <w:rsid w:val="00AD3658"/>
    <w:rsid w:val="00AD40A3"/>
    <w:rsid w:val="00AE01C2"/>
    <w:rsid w:val="00AF0B04"/>
    <w:rsid w:val="00B02815"/>
    <w:rsid w:val="00B14375"/>
    <w:rsid w:val="00B30942"/>
    <w:rsid w:val="00B33098"/>
    <w:rsid w:val="00B61001"/>
    <w:rsid w:val="00B6556A"/>
    <w:rsid w:val="00B67D75"/>
    <w:rsid w:val="00B844E5"/>
    <w:rsid w:val="00B854CA"/>
    <w:rsid w:val="00BC3904"/>
    <w:rsid w:val="00BD359D"/>
    <w:rsid w:val="00BD62D2"/>
    <w:rsid w:val="00BD6AF8"/>
    <w:rsid w:val="00C24F10"/>
    <w:rsid w:val="00C300A3"/>
    <w:rsid w:val="00C45151"/>
    <w:rsid w:val="00C477F3"/>
    <w:rsid w:val="00C55266"/>
    <w:rsid w:val="00C62769"/>
    <w:rsid w:val="00C718B0"/>
    <w:rsid w:val="00C77648"/>
    <w:rsid w:val="00C776B6"/>
    <w:rsid w:val="00C90D4E"/>
    <w:rsid w:val="00CC13B6"/>
    <w:rsid w:val="00CC262D"/>
    <w:rsid w:val="00CF373C"/>
    <w:rsid w:val="00CF4394"/>
    <w:rsid w:val="00D0020D"/>
    <w:rsid w:val="00D039F9"/>
    <w:rsid w:val="00D0654D"/>
    <w:rsid w:val="00D1085A"/>
    <w:rsid w:val="00D26AE4"/>
    <w:rsid w:val="00D27538"/>
    <w:rsid w:val="00D316DA"/>
    <w:rsid w:val="00D32993"/>
    <w:rsid w:val="00D33454"/>
    <w:rsid w:val="00D340D6"/>
    <w:rsid w:val="00D432C8"/>
    <w:rsid w:val="00D65A66"/>
    <w:rsid w:val="00D731A3"/>
    <w:rsid w:val="00D73F7D"/>
    <w:rsid w:val="00D778FD"/>
    <w:rsid w:val="00D8222C"/>
    <w:rsid w:val="00D827A5"/>
    <w:rsid w:val="00D836EE"/>
    <w:rsid w:val="00D90B3F"/>
    <w:rsid w:val="00D91AF6"/>
    <w:rsid w:val="00D97965"/>
    <w:rsid w:val="00DA71C8"/>
    <w:rsid w:val="00DB5774"/>
    <w:rsid w:val="00DB71C5"/>
    <w:rsid w:val="00DB75EF"/>
    <w:rsid w:val="00DC2259"/>
    <w:rsid w:val="00DC5516"/>
    <w:rsid w:val="00DD345A"/>
    <w:rsid w:val="00DD5385"/>
    <w:rsid w:val="00DD77A9"/>
    <w:rsid w:val="00DE1533"/>
    <w:rsid w:val="00E017F2"/>
    <w:rsid w:val="00E10157"/>
    <w:rsid w:val="00E12C33"/>
    <w:rsid w:val="00E15891"/>
    <w:rsid w:val="00E34D9B"/>
    <w:rsid w:val="00E70A8B"/>
    <w:rsid w:val="00E73266"/>
    <w:rsid w:val="00E76E19"/>
    <w:rsid w:val="00E81359"/>
    <w:rsid w:val="00E84D64"/>
    <w:rsid w:val="00E92CED"/>
    <w:rsid w:val="00E94C8C"/>
    <w:rsid w:val="00EB68C3"/>
    <w:rsid w:val="00ED158D"/>
    <w:rsid w:val="00EE3446"/>
    <w:rsid w:val="00EE419B"/>
    <w:rsid w:val="00F011FD"/>
    <w:rsid w:val="00F11737"/>
    <w:rsid w:val="00F124E9"/>
    <w:rsid w:val="00F14F27"/>
    <w:rsid w:val="00F26758"/>
    <w:rsid w:val="00F26ADB"/>
    <w:rsid w:val="00F47031"/>
    <w:rsid w:val="00F47A03"/>
    <w:rsid w:val="00F51D2C"/>
    <w:rsid w:val="00F54E28"/>
    <w:rsid w:val="00F57153"/>
    <w:rsid w:val="00F755B2"/>
    <w:rsid w:val="00F81453"/>
    <w:rsid w:val="00F84093"/>
    <w:rsid w:val="00F92C45"/>
    <w:rsid w:val="00FA27A0"/>
    <w:rsid w:val="00FB31BA"/>
    <w:rsid w:val="00FC262A"/>
    <w:rsid w:val="00FE03BB"/>
    <w:rsid w:val="00FF4FCE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unhideWhenUsed/>
    <w:rsid w:val="00851E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customStyle="1" w:styleId="Default">
    <w:name w:val="Default"/>
    <w:rsid w:val="00142865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C3155-3486-4AB4-AD08-5AB4FEF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Kuba</cp:lastModifiedBy>
  <cp:revision>9</cp:revision>
  <cp:lastPrinted>2014-09-27T08:16:00Z</cp:lastPrinted>
  <dcterms:created xsi:type="dcterms:W3CDTF">2017-01-04T15:56:00Z</dcterms:created>
  <dcterms:modified xsi:type="dcterms:W3CDTF">2017-01-04T17:29:00Z</dcterms:modified>
</cp:coreProperties>
</file>